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KHOI Committee Structure Proposal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Executive Committee – Cornelia, Fran, Mary, Ruth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Defined in By-Laws (need to revise?)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Establish meeting agendas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Oversee Station Manager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Develop and monitor strategic plan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Finance Committee – Treasurer as Chair - Ruth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Budget development and monitoring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Annual audit/review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>Financial report review and monitoring</w:t>
      </w:r>
      <w:r>
        <w:rPr/>
        <w:tab/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Fundraising and Development Committee - Lynne</w:t>
      </w:r>
    </w:p>
    <w:p>
      <w:pPr>
        <w:pStyle w:val="Normal"/>
        <w:shd w:val="clear" w:color="auto" w:fill="FFFFFF"/>
        <w:spacing w:lineRule="atLeast" w:line="293"/>
        <w:ind w:firstLine="72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Create an annual development plan</w:t>
      </w:r>
    </w:p>
    <w:p>
      <w:pPr>
        <w:pStyle w:val="Normal"/>
        <w:shd w:val="clear" w:color="auto" w:fill="FFFFFF"/>
        <w:spacing w:lineRule="atLeast" w:line="293"/>
        <w:ind w:firstLine="72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Monitor the following subcommittees:</w:t>
      </w:r>
    </w:p>
    <w:p>
      <w:pPr>
        <w:pStyle w:val="Normal"/>
        <w:shd w:val="clear" w:color="auto" w:fill="FFFFFF"/>
        <w:spacing w:lineRule="atLeast" w:line="293"/>
        <w:ind w:firstLine="72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Fundraising Events</w:t>
      </w:r>
    </w:p>
    <w:p>
      <w:pPr>
        <w:pStyle w:val="Normal"/>
        <w:shd w:val="clear" w:color="auto" w:fill="FFFFFF"/>
        <w:spacing w:lineRule="atLeast" w:line="293"/>
        <w:ind w:firstLine="72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Grants - Mary</w:t>
      </w:r>
    </w:p>
    <w:p>
      <w:pPr>
        <w:pStyle w:val="Normal"/>
        <w:shd w:val="clear" w:color="auto" w:fill="FFFFFF"/>
        <w:spacing w:lineRule="atLeast" w:line="293"/>
        <w:ind w:left="720" w:hanging="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 xml:space="preserve">Campaigns 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 xml:space="preserve">     </w:t>
      </w:r>
      <w:r>
        <w:rPr>
          <w:rFonts w:eastAsia="Times New Roman" w:cs="Times New Roman" w:ascii="Arial" w:hAnsi="Arial"/>
          <w:color w:val="222222"/>
        </w:rPr>
        <w:tab/>
        <w:tab/>
        <w:t>On-air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 xml:space="preserve">     </w:t>
      </w:r>
      <w:r>
        <w:rPr>
          <w:rFonts w:eastAsia="Times New Roman" w:cs="Times New Roman" w:ascii="Arial" w:hAnsi="Arial"/>
          <w:color w:val="222222"/>
        </w:rPr>
        <w:tab/>
        <w:tab/>
        <w:t>Mail (with donor and prospect components)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 xml:space="preserve">     </w:t>
      </w:r>
      <w:r>
        <w:rPr>
          <w:rFonts w:eastAsia="Times New Roman" w:cs="Times New Roman" w:ascii="Arial" w:hAnsi="Arial"/>
          <w:color w:val="222222"/>
        </w:rPr>
        <w:tab/>
        <w:tab/>
        <w:t>Personal (with donor and prospect components)</w:t>
      </w:r>
    </w:p>
    <w:p>
      <w:pPr>
        <w:pStyle w:val="Normal"/>
        <w:shd w:val="clear" w:color="auto" w:fill="FFFFFF"/>
        <w:spacing w:lineRule="atLeast" w:line="293"/>
        <w:ind w:left="720" w:hanging="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Membership</w:t>
      </w:r>
    </w:p>
    <w:p>
      <w:pPr>
        <w:pStyle w:val="Normal"/>
        <w:shd w:val="clear" w:color="auto" w:fill="FFFFFF"/>
        <w:spacing w:lineRule="atLeast" w:line="293"/>
        <w:ind w:left="720" w:hanging="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Partners (this includes entities such as Amazon Smile and activities like collecting redeemable cans)</w:t>
      </w:r>
    </w:p>
    <w:p>
      <w:pPr>
        <w:pStyle w:val="Normal"/>
        <w:shd w:val="clear" w:color="auto" w:fill="FFFFFF"/>
        <w:spacing w:lineRule="atLeast" w:line="293"/>
        <w:ind w:firstLine="72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Sponsorships (with two components) - Joe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 xml:space="preserve">     </w:t>
      </w:r>
      <w:r>
        <w:rPr>
          <w:rFonts w:eastAsia="Times New Roman" w:cs="Times New Roman" w:ascii="Arial" w:hAnsi="Arial"/>
          <w:color w:val="222222"/>
        </w:rPr>
        <w:tab/>
        <w:tab/>
        <w:t>Underwriting - Lynne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 xml:space="preserve">     </w:t>
      </w:r>
      <w:r>
        <w:rPr>
          <w:rFonts w:eastAsia="Times New Roman" w:cs="Times New Roman" w:ascii="Arial" w:hAnsi="Arial"/>
          <w:color w:val="222222"/>
        </w:rPr>
        <w:tab/>
        <w:tab/>
        <w:t>Sponsors/Major Donors</w:t>
      </w:r>
    </w:p>
    <w:p>
      <w:pPr>
        <w:pStyle w:val="Normal"/>
        <w:shd w:val="clear" w:color="auto" w:fill="FFFFFF"/>
        <w:spacing w:lineRule="atLeast" w:line="293"/>
        <w:ind w:firstLine="72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Donor relations and recognition</w:t>
      </w:r>
    </w:p>
    <w:p>
      <w:pPr>
        <w:pStyle w:val="Normal"/>
        <w:shd w:val="clear" w:color="auto" w:fill="FFFFFF"/>
        <w:spacing w:lineRule="atLeast" w:line="293"/>
        <w:ind w:firstLine="72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Social Enterprise</w:t>
      </w:r>
    </w:p>
    <w:p>
      <w:pPr>
        <w:pStyle w:val="Normal"/>
        <w:shd w:val="clear" w:color="auto" w:fill="FFFFFF"/>
        <w:spacing w:lineRule="atLeast" w:line="293"/>
        <w:ind w:firstLine="72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Capital Campaign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Outreach - Aladdin</w:t>
      </w:r>
    </w:p>
    <w:p>
      <w:pPr>
        <w:pStyle w:val="Normal"/>
        <w:shd w:val="clear" w:color="auto" w:fill="FFFFFF"/>
        <w:spacing w:lineRule="atLeast" w:line="293"/>
        <w:ind w:left="720" w:hanging="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 xml:space="preserve">Public Relations – visibility, identity, passion – website, ads, fliers, billboards, social media </w:t>
      </w:r>
    </w:p>
    <w:p>
      <w:pPr>
        <w:pStyle w:val="Normal"/>
        <w:shd w:val="clear" w:color="auto" w:fill="FFFFFF"/>
        <w:spacing w:lineRule="atLeast" w:line="293"/>
        <w:ind w:firstLine="72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Promotions</w:t>
      </w:r>
    </w:p>
    <w:p>
      <w:pPr>
        <w:pStyle w:val="Normal"/>
        <w:shd w:val="clear" w:color="auto" w:fill="FFFFFF"/>
        <w:spacing w:lineRule="atLeast" w:line="293"/>
        <w:ind w:firstLine="720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Ambassadors – presentations, attend community events as KHOI reps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Operations - Cornelia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Staffing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ab/>
        <w:t>Job descriptions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ab/>
        <w:t>Evaluation process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ab/>
        <w:t>Personnel Manual and related policies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ab/>
        <w:t>Recruitment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ab/>
        <w:t>Recognition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Volunteers - same as above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Infrastructure – Jim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ab/>
        <w:t>Oversee Chief of Operations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ab/>
        <w:t>Monitor FCC requirement compliance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ab/>
        <w:t>Building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ab/>
        <w:t>Technical components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Programming - Pat</w:t>
      </w:r>
      <w:bookmarkStart w:id="0" w:name="_GoBack"/>
      <w:bookmarkEnd w:id="0"/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Recruit proposals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Assess proposals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Evaluate current programs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Develop policy and procedures for Producers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Support Producers – include annual check-in meetings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Nominating Committee – President Elect Chair - Fran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Maintain matrix of board members needs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Provide orientation for new board members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Identify potential board members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Identify slate of officers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We discussed the need to determine structure and charge for each committee, along with goals and a plan.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Need to determine best structure for communication with the station manager, including involvement with committees.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Need to determine team members, board members as chairs, appointment or consensus or approval.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Need to address on-going training for board members (i.e. fundraising).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>Need to revise By-Laws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Number of board members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President Elect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Immediate Past President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Board members as officers</w:t>
      </w:r>
    </w:p>
    <w:p>
      <w:pPr>
        <w:pStyle w:val="Normal"/>
        <w:shd w:val="clear" w:color="auto" w:fill="FFFFFF"/>
        <w:spacing w:lineRule="atLeast" w:line="293"/>
        <w:rPr>
          <w:rFonts w:ascii="Arial" w:hAnsi="Arial" w:eastAsia="Times New Roman" w:cs="Times New Roman"/>
          <w:color w:val="222222"/>
        </w:rPr>
      </w:pPr>
      <w:r>
        <w:rPr>
          <w:rFonts w:eastAsia="Times New Roman" w:cs="Times New Roman" w:ascii="Arial" w:hAnsi="Arial"/>
          <w:color w:val="222222"/>
        </w:rPr>
        <w:tab/>
        <w:t>Composition of Fundraising Committee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Notes from Ad Hoc Team - Aladdin, Joe, Pat and Lynne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LibreOffice/6.0.7.3$Linux_X86_64 LibreOffice_project/00m0$Build-3</Application>
  <Pages>5</Pages>
  <Words>307</Words>
  <Characters>1973</Characters>
  <CharactersWithSpaces>2305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2019-03-18T03:01:00Z</dcterms:created>
  <dc:creator>lynne carey</dc:creator>
  <dc:description/>
  <dc:language>en-US</dc:language>
  <cp:lastModifiedBy>lynne carey</cp:lastModifiedBy>
  <cp:lastPrinted>2019-05-28T15:45:00Z</cp:lastPrinted>
  <dcterms:modified xsi:type="dcterms:W3CDTF">2019-06-27T21:16:00Z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